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9758066" name="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853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53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53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53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53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53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53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646-т</w:t>
      </w:r>
      <w:r/>
    </w:p>
    <w:p>
      <w:pPr>
        <w:pStyle w:val="854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  <w:highlight w:val="none"/>
        </w:rPr>
      </w:r>
      <w:r>
        <w:rPr>
          <w:rFonts w:ascii="Liberation Sans" w:hAnsi="Liberation Sans" w:eastAsia="Liberation Serif" w:cs="Liberation Sans"/>
          <w:color w:val="0000ff"/>
          <w:sz w:val="24"/>
          <w:highlight w:val="none"/>
        </w:rPr>
      </w:r>
      <w:r/>
    </w:p>
    <w:p>
      <w:pPr>
        <w:pStyle w:val="854"/>
        <w:ind w:right="228" w:firstLine="0"/>
        <w:jc w:val="center"/>
        <w:rPr>
          <w:rFonts w:ascii="Liberation Sans" w:hAnsi="Liberation Sans" w:eastAsia="Liberation Serif" w:cs="Liberation Sans"/>
          <w:color w:val="0000ff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pStyle w:val="851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/>
    </w:p>
    <w:p>
      <w:pPr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тарифов на тепловую энергию (мощность), производимую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акционерным обществом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 w:line="180" w:lineRule="atLeast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«Энерго-Газ-Ноябрьск»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муниципального образования город Ноябрьск (без жилого поселка подсобного хозяйства «Северная Нива»)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и долгосрочных параметров регулирования тарифов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2037 годы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27 июля 2010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№ 190-ФЗ «О теплоснабжении», постановлением Правительства Российской Федерации от 22 октября 2012 года № 1075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«О ценообразовании в сфере теплоснабжения», </w:t>
      </w:r>
      <w:hyperlink r:id="rId9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уга от 01 декабря 2014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№ 107-ЗАО «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 установлении отдельных категорий потребителей коммунальных ресурсов 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br/>
        <w:t xml:space="preserve">с твердыми коммунальными отходами, имеющих право на льготы, компенсации выпадающих доходов ресурсоснабжающим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ого автономного округа по предоставлению субсидий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br/>
        <w:t xml:space="preserve">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», постановлением Правительства Ямало-Ненецкого автономного округа от 25 декабря 2013 года № 1081-П «О департаменте тарифной политики,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Установить тарифы 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«Энерго-Газ-Ноябрьск»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муниципального образования город Ноябрьск (без жилого поселка подсобного хозяйства «Северная Нива»)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– 2037 годы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согласно </w:t>
      </w:r>
      <w:hyperlink r:id="rId10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sz w:val="28"/>
            <w:szCs w:val="28"/>
            <w:lang w:eastAsia="ru-RU"/>
          </w:rPr>
          <w:t xml:space="preserve">приложениям №№ 1, 2</w:t>
        </w:r>
      </w:hyperlink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.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Установить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«Энерго-Газ-Ноябрьск»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долгосроч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ные </w:t>
      </w:r>
      <w:hyperlink r:id="rId11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улирования тарифов на долгосрочный период регулирования для формирования тарифов с использованием метода индексации установленных тарифов на 2024 - 2037 годы согласно при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ложению № 3.</w:t>
      </w:r>
      <w:r/>
    </w:p>
    <w:p>
      <w:pPr>
        <w:contextualSpacing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2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установленные в пункте 1 настоящего приказа, действуют с 01 января 2024 года по 31 декабря 2037 года.</w:t>
      </w:r>
      <w:r/>
    </w:p>
    <w:p>
      <w:pPr>
        <w:contextualSpacing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 Долгосрочные </w:t>
      </w:r>
      <w:hyperlink r:id="rId13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регулирования тарифов, установленные в пункте 2 настоящего приказа, действуют с 01 января 2024 года по 31 декабря 2037 года.</w:t>
      </w:r>
      <w:r/>
    </w:p>
    <w:p>
      <w:pPr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/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лекса </w:t>
      </w:r>
      <w:r/>
    </w:p>
    <w:p>
      <w:pPr>
        <w:ind w:left="-142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0" w:footer="0" w:gutter="0"/>
          <w:cols w:num="1" w:sep="0" w:space="1701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/>
    </w:p>
    <w:p>
      <w:pPr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646-т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7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«Энерго-Газ-Ноябрьск»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образования город Ноябрьск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(без жилого поселка подсобного хозяйства «Северная Нива»)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2037 годы</w:t>
      </w:r>
      <w:r>
        <w:rPr>
          <w:b w:val="0"/>
          <w:bCs w:val="0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1</w:t>
      </w:r>
      <w:r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2506"/>
        <w:gridCol w:w="2066"/>
        <w:gridCol w:w="1198"/>
        <w:gridCol w:w="2035"/>
        <w:gridCol w:w="1056"/>
        <w:gridCol w:w="867"/>
        <w:gridCol w:w="1156"/>
        <w:gridCol w:w="1122"/>
        <w:gridCol w:w="1134"/>
        <w:gridCol w:w="1639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редуцирован-ный пар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/>
          </w:p>
        </w:tc>
      </w:tr>
      <w:tr>
        <w:trPr>
          <w:cantSplit/>
          <w:jc w:val="center"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«Энерго-Газ-Ноябрьск»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3516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3735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3735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3873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3873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4016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4016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4164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4164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01.01.2033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01.07.2033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646-т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на тепловую энергию (мощность), производимую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«Энерго-Газ-Ноябрьск»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образования город Ноябрьск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(без жилого поселка подсобного хозяйства «Северная Нива»)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2037 годы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47"/>
        <w:jc w:val="righ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bCs w:val="0"/>
        </w:rPr>
        <w:t xml:space="preserve">Таблица 1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"/>
        <w:gridCol w:w="2434"/>
        <w:gridCol w:w="2056"/>
        <w:gridCol w:w="1201"/>
        <w:gridCol w:w="2039"/>
        <w:gridCol w:w="1117"/>
        <w:gridCol w:w="852"/>
        <w:gridCol w:w="1193"/>
        <w:gridCol w:w="1027"/>
        <w:gridCol w:w="935"/>
        <w:gridCol w:w="1892"/>
      </w:tblGrid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подключения&lt;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*&gt;</w:t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«Энерго-Газ-Ноябрьск»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 руб./Гкал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1439,38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1550,21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01.01.2033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01.07.2033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&lt;*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*&gt;(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тарифы указываются с учетом НДС)&lt;***&gt;</w:t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 руб./Гкал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172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,26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1860,25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01.01.2033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01.07.2033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отдельных категорий потребителей коммунальных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с твердыми коммунальными отходами и прекращении осу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нального комплекса».</w:t>
      </w:r>
      <w:r/>
    </w:p>
    <w:p>
      <w:pPr>
        <w:ind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отдельных категорий потре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с твердыми коммунальными отход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ов организациям коммунального комплекса». </w:t>
      </w:r>
      <w:r/>
    </w:p>
    <w:p>
      <w:pPr>
        <w:pStyle w:val="846"/>
        <w:ind w:right="-172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кодекса Российской Федерации (часть вторая). </w:t>
      </w:r>
      <w:r/>
    </w:p>
    <w:p>
      <w:pPr>
        <w:pStyle w:val="846"/>
        <w:ind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закрытых системах горячего водоснабжения (теплоснабжения).</w:t>
      </w:r>
      <w:r>
        <w:rPr>
          <w:rFonts w:ascii="Liberation Sans" w:hAnsi="Liberation Sans" w:eastAsia="Liberation Serif" w:cs="Liberation Sans"/>
          <w:sz w:val="18"/>
          <w:szCs w:val="18"/>
        </w:rPr>
        <w:tab/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3</w:t>
      </w:r>
      <w:r/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/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/>
    </w:p>
    <w:p>
      <w:pPr>
        <w:ind w:left="991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646-т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Долгосрочные </w:t>
      </w:r>
      <w:hyperlink r:id="rId17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</w:t>
        </w:r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регулирования тарифов, устанавливаемые на долгосрочный период регулирования для формирования тарифов с использованием метода индексации установленных тарифов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«Энерго-Газ-Ноябрьск»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на 2024 - 2037 годы</w:t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1</w:t>
      </w:r>
      <w:r/>
    </w:p>
    <w:tbl>
      <w:tblPr>
        <w:tblW w:w="5000" w:type="pct"/>
        <w:tblInd w:w="-102" w:type="dxa"/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284"/>
        <w:gridCol w:w="1607"/>
        <w:gridCol w:w="661"/>
        <w:gridCol w:w="1048"/>
        <w:gridCol w:w="1085"/>
        <w:gridCol w:w="1097"/>
        <w:gridCol w:w="1213"/>
        <w:gridCol w:w="1265"/>
        <w:gridCol w:w="1013"/>
        <w:gridCol w:w="1252"/>
        <w:gridCol w:w="1266"/>
        <w:gridCol w:w="1263"/>
        <w:gridCol w:w="1353"/>
        <w:gridCol w:w="811"/>
      </w:tblGrid>
      <w:tr>
        <w:trPr>
          <w:cantSplit/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№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Наименование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регулируемой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Базовый уровень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Индекс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эффектив-ности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Нормативный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уровень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прибыли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4"/>
                <w:szCs w:val="14"/>
              </w:rPr>
              <w:t xml:space="preserve">Уровень надежности теплоснабжения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/>
            <w:hyperlink w:tooltip="#Par29" w:anchor="Par29" w:history="1">
              <w:r>
                <w:rPr>
                  <w:rFonts w:ascii="Liberation Sans" w:hAnsi="Liberation Sans" w:eastAsia="Liberation Serif" w:cs="Liberation Sans"/>
                  <w:color w:val="000000"/>
                  <w:sz w:val="14"/>
                  <w:szCs w:val="14"/>
                </w:rPr>
                <w:t xml:space="preserve">&lt;*&gt;</w:t>
              </w:r>
            </w:hyperlink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Показатели энергосбережения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энергетической 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z w:val="14"/>
                  <w:szCs w:val="14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Реализация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программ </w:t>
            </w: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br/>
              <w:t xml:space="preserve">в области энергосбережения и повышения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энергетической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z w:val="14"/>
                  <w:szCs w:val="14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Динамика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изменения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на топливо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/>
            <w:hyperlink w:tooltip="#Par31" w:anchor="Par31" w:history="1">
              <w:r>
                <w:rPr>
                  <w:rFonts w:ascii="Liberation Sans" w:hAnsi="Liberation Sans" w:eastAsia="Liberation Serif" w:cs="Liberation Sans"/>
                  <w:sz w:val="14"/>
                  <w:szCs w:val="14"/>
                </w:rPr>
                <w:t xml:space="preserve">&lt;***&gt;</w:t>
              </w:r>
            </w:hyperlink>
            <w:r/>
            <w:r/>
          </w:p>
        </w:tc>
      </w:tr>
      <w:tr>
        <w:trPr>
          <w:cantSplit/>
          <w:trHeight w:val="2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тепловых сетях на 1 км тепловых сетей в целом по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47" w:leader="none"/>
              </w:tabs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источниках тепловой энергии на 1 Гкал/час установленной мощности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Удельный расход топлива на производство единицы тепловой энергии, отпускаемой с коллекторов источнико</w:t>
            </w: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в тепловой энергии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Величина технологических потерь при передаче тепловой энергии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  <w:highlight w:val="white"/>
              </w:rPr>
              <w:t xml:space="preserve">Отношение величины технологических потерь тепловой энергии </w:t>
            </w:r>
            <w:r>
              <w:rPr>
                <w:rFonts w:ascii="Liberation Sans" w:hAnsi="Liberation Sans" w:eastAsia="Liberation Serif" w:cs="Liberation Sans"/>
                <w:sz w:val="14"/>
                <w:szCs w:val="14"/>
                <w:highlight w:val="white"/>
              </w:rPr>
              <w:br/>
              <w:t xml:space="preserve">к материальной характеристике тепловой сети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</w:tr>
      <w:tr>
        <w:trPr>
          <w:cantSplit/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тыс.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ед</w:t>
            </w: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/км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ед</w:t>
            </w: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/(Гкал/час)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у.т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./Гкал, газ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у.т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./Гкал,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диз.топливо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Гкал/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кв.м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-</w:t>
            </w:r>
            <w:r/>
          </w:p>
        </w:tc>
      </w:tr>
      <w:tr>
        <w:trPr>
          <w:cantSplit/>
          <w:trHeight w:val="1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2"/>
                <w:szCs w:val="22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«Энерго-Газ-Ноябрьск»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Times New Roman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962 245,33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4,65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</w:tr>
      <w:tr>
        <w:trPr>
          <w:cantSplit/>
          <w:trHeight w:val="9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4,70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4,74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4,78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4,83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4,87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4,94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5,01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5,07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5,20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5,29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5,36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5,43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2037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5,50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195450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</w:tbl>
    <w:p>
      <w:pPr>
        <w:ind w:right="141"/>
        <w:jc w:val="both"/>
        <w:tabs>
          <w:tab w:val="left" w:pos="1587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      </w:t>
      </w:r>
      <w:r>
        <w:rPr>
          <w:rFonts w:ascii="Liberation Sans" w:hAnsi="Liberation Sans" w:eastAsia="Liberation Serif" w:cs="Liberation Sans"/>
          <w:color w:val="000000"/>
        </w:rPr>
        <w:t xml:space="preserve">     &lt;*&gt; Уровень надежности теплоснабжения (фактические значения пока</w:t>
      </w:r>
      <w:r>
        <w:rPr>
          <w:rFonts w:ascii="Liberation Sans" w:hAnsi="Liberation Sans" w:eastAsia="Liberation Serif" w:cs="Liberation Sans"/>
          <w:color w:val="000000"/>
        </w:rPr>
        <w:t xml:space="preserve">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 </w:t>
      </w:r>
      <w:r/>
    </w:p>
    <w:p>
      <w:pPr>
        <w:ind w:right="141" w:firstLine="540"/>
        <w:jc w:val="both"/>
        <w:tabs>
          <w:tab w:val="left" w:pos="1587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/>
        </w:rPr>
        <w:t xml:space="preserve"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</w:t>
      </w:r>
      <w:r>
        <w:rPr>
          <w:rFonts w:ascii="Liberation Sans" w:hAnsi="Liberation Sans" w:eastAsia="Liberation Serif" w:cs="Liberation Sans"/>
          <w:color w:val="000000"/>
        </w:rPr>
        <w:t xml:space="preserve">ической эффективности. </w:t>
      </w:r>
      <w:r/>
    </w:p>
    <w:p>
      <w:pPr>
        <w:ind w:right="115" w:firstLine="540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</w:rP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r>
        <w:rPr>
          <w:rFonts w:ascii="Liberation Sans" w:hAnsi="Liberation Sans" w:eastAsia="Times New Roman" w:cs="Liberation Sans"/>
          <w:color w:val="000000"/>
        </w:rPr>
        <w:t xml:space="preserve">Правилами распределения удельного расхода топлива при производстве электрической и тепловой энергии в режиме комбинированной выработ</w:t>
      </w:r>
      <w:r>
        <w:rPr>
          <w:rFonts w:ascii="Liberation Sans" w:hAnsi="Liberation Sans" w:eastAsia="Times New Roman" w:cs="Liberation Sans"/>
          <w:color w:val="000000"/>
        </w:rPr>
        <w:t xml:space="preserve">ки электрической </w:t>
      </w:r>
      <w:r>
        <w:rPr>
          <w:rFonts w:ascii="Liberation Sans" w:hAnsi="Liberation Sans" w:eastAsia="Times New Roman" w:cs="Liberation Sans"/>
          <w:color w:val="000000"/>
        </w:rPr>
        <w:br/>
        <w:t xml:space="preserve">и тепловой энергии, </w:t>
      </w:r>
      <w:r>
        <w:rPr>
          <w:rFonts w:ascii="Liberation Sans" w:hAnsi="Liberation Sans" w:eastAsia="Times New Roman" w:cs="Liberation Sans"/>
          <w:color w:val="000000"/>
        </w:rPr>
        <w:t xml:space="preserve">утвержденными  </w:t>
      </w:r>
      <w:r>
        <w:rPr>
          <w:rFonts w:ascii="Liberation Sans" w:hAnsi="Liberation Sans" w:eastAsia="Liberation Serif" w:cs="Liberation Sans"/>
        </w:rPr>
        <w:t xml:space="preserve">постановлением</w:t>
      </w:r>
      <w:r>
        <w:rPr>
          <w:rFonts w:ascii="Liberation Sans" w:hAnsi="Liberation Sans" w:eastAsia="Liberation Serif" w:cs="Liberation Sans"/>
        </w:rPr>
        <w:t xml:space="preserve"> Правительства Российской Федерации от 22 октября 2012 года № 1075.</w:t>
      </w:r>
      <w:r/>
    </w:p>
    <w:sectPr>
      <w:footnotePr/>
      <w:endnotePr/>
      <w:type w:val="nextPage"/>
      <w:pgSz w:w="16838" w:h="11906" w:orient="landscape"/>
      <w:pgMar w:top="567" w:right="1134" w:bottom="397" w:left="56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 w:default="1">
    <w:name w:val="Normal"/>
    <w:qFormat/>
    <w:rPr>
      <w:lang w:eastAsia="zh-CN"/>
    </w:rPr>
  </w:style>
  <w:style w:type="paragraph" w:styleId="637">
    <w:name w:val="Heading 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38">
    <w:name w:val="Heading 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39">
    <w:name w:val="Heading 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40">
    <w:name w:val="Heading 4"/>
    <w:basedOn w:val="636"/>
    <w:qFormat/>
    <w:pPr>
      <w:jc w:val="both"/>
      <w:keepNext/>
      <w:outlineLvl w:val="3"/>
    </w:pPr>
    <w:rPr>
      <w:sz w:val="24"/>
      <w:szCs w:val="24"/>
    </w:rPr>
  </w:style>
  <w:style w:type="paragraph" w:styleId="641">
    <w:name w:val="Heading 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42">
    <w:name w:val="Heading 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43">
    <w:name w:val="Heading 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44">
    <w:name w:val="Heading 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45">
    <w:name w:val="Heading 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table" w:styleId="64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6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6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6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6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6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68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6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6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6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6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6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69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6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6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6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9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1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4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5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5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5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5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5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6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6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6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6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6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6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6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6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75" w:customStyle="1">
    <w:name w:val="Heading 1 Char"/>
    <w:basedOn w:val="646"/>
    <w:uiPriority w:val="9"/>
    <w:qFormat/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basedOn w:val="646"/>
    <w:uiPriority w:val="9"/>
    <w:qFormat/>
    <w:rPr>
      <w:rFonts w:ascii="Arial" w:hAnsi="Arial" w:eastAsia="Arial" w:cs="Arial"/>
      <w:sz w:val="34"/>
    </w:rPr>
  </w:style>
  <w:style w:type="character" w:styleId="777" w:customStyle="1">
    <w:name w:val="Heading 3 Char"/>
    <w:basedOn w:val="646"/>
    <w:uiPriority w:val="9"/>
    <w:qFormat/>
    <w:rPr>
      <w:rFonts w:ascii="Arial" w:hAnsi="Arial" w:eastAsia="Arial" w:cs="Arial"/>
      <w:sz w:val="30"/>
      <w:szCs w:val="30"/>
    </w:rPr>
  </w:style>
  <w:style w:type="character" w:styleId="778" w:customStyle="1">
    <w:name w:val="Heading 4 Char"/>
    <w:basedOn w:val="64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Heading 5 Char"/>
    <w:basedOn w:val="64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Heading 6 Char"/>
    <w:basedOn w:val="64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Heading 7 Char"/>
    <w:basedOn w:val="64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Heading 8 Char"/>
    <w:basedOn w:val="64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Heading 9 Char"/>
    <w:basedOn w:val="64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4" w:customStyle="1">
    <w:name w:val="Title Char"/>
    <w:basedOn w:val="646"/>
    <w:uiPriority w:val="10"/>
    <w:qFormat/>
    <w:rPr>
      <w:sz w:val="48"/>
      <w:szCs w:val="48"/>
    </w:rPr>
  </w:style>
  <w:style w:type="character" w:styleId="785" w:customStyle="1">
    <w:name w:val="Subtitle Char"/>
    <w:basedOn w:val="646"/>
    <w:uiPriority w:val="11"/>
    <w:qFormat/>
    <w:rPr>
      <w:sz w:val="24"/>
      <w:szCs w:val="24"/>
    </w:rPr>
  </w:style>
  <w:style w:type="character" w:styleId="786" w:customStyle="1">
    <w:name w:val="Quote Char"/>
    <w:uiPriority w:val="29"/>
    <w:qFormat/>
    <w:rPr>
      <w:i/>
    </w:rPr>
  </w:style>
  <w:style w:type="character" w:styleId="787" w:customStyle="1">
    <w:name w:val="Intense Quote Char"/>
    <w:uiPriority w:val="30"/>
    <w:qFormat/>
    <w:rPr>
      <w:i/>
    </w:rPr>
  </w:style>
  <w:style w:type="character" w:styleId="788" w:customStyle="1">
    <w:name w:val="Header Char"/>
    <w:basedOn w:val="646"/>
    <w:uiPriority w:val="99"/>
    <w:qFormat/>
  </w:style>
  <w:style w:type="character" w:styleId="789" w:customStyle="1">
    <w:name w:val="Caption Char"/>
    <w:uiPriority w:val="99"/>
    <w:qFormat/>
  </w:style>
  <w:style w:type="character" w:styleId="790" w:customStyle="1">
    <w:name w:val="Footnote Text Char"/>
    <w:uiPriority w:val="99"/>
    <w:qFormat/>
    <w:rPr>
      <w:sz w:val="18"/>
    </w:rPr>
  </w:style>
  <w:style w:type="character" w:styleId="791" w:customStyle="1">
    <w:name w:val="Endnote Text Char"/>
    <w:uiPriority w:val="99"/>
    <w:qFormat/>
    <w:rPr>
      <w:sz w:val="20"/>
    </w:rPr>
  </w:style>
  <w:style w:type="character" w:styleId="79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9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9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1" w:customStyle="1">
    <w:name w:val="Название Знак"/>
    <w:uiPriority w:val="10"/>
    <w:qFormat/>
    <w:rPr>
      <w:sz w:val="48"/>
      <w:szCs w:val="48"/>
    </w:rPr>
  </w:style>
  <w:style w:type="character" w:styleId="802" w:customStyle="1">
    <w:name w:val="Подзаголовок Знак"/>
    <w:uiPriority w:val="11"/>
    <w:qFormat/>
    <w:rPr>
      <w:sz w:val="24"/>
      <w:szCs w:val="24"/>
    </w:rPr>
  </w:style>
  <w:style w:type="character" w:styleId="803" w:customStyle="1">
    <w:name w:val="Цитата 2 Знак"/>
    <w:uiPriority w:val="29"/>
    <w:qFormat/>
    <w:rPr>
      <w:i/>
    </w:rPr>
  </w:style>
  <w:style w:type="character" w:styleId="804" w:customStyle="1">
    <w:name w:val="Выделенная цитата Знак"/>
    <w:uiPriority w:val="30"/>
    <w:qFormat/>
    <w:rPr>
      <w:i/>
    </w:rPr>
  </w:style>
  <w:style w:type="character" w:styleId="805" w:customStyle="1">
    <w:name w:val="Верхний колонтитул Знак"/>
    <w:uiPriority w:val="99"/>
    <w:qFormat/>
  </w:style>
  <w:style w:type="character" w:styleId="806" w:customStyle="1">
    <w:name w:val="Footer Char"/>
    <w:uiPriority w:val="99"/>
    <w:qFormat/>
  </w:style>
  <w:style w:type="character" w:styleId="807" w:customStyle="1">
    <w:name w:val="Нижний колонтитул Знак"/>
    <w:uiPriority w:val="99"/>
    <w:qFormat/>
  </w:style>
  <w:style w:type="character" w:styleId="808">
    <w:name w:val="Hyperlink"/>
    <w:uiPriority w:val="99"/>
    <w:unhideWhenUsed/>
    <w:rPr>
      <w:color w:val="0000ff"/>
      <w:u w:val="single"/>
    </w:rPr>
  </w:style>
  <w:style w:type="character" w:styleId="809" w:customStyle="1">
    <w:name w:val="Текст сноски Знак"/>
    <w:uiPriority w:val="99"/>
    <w:qFormat/>
    <w:rPr>
      <w:sz w:val="18"/>
    </w:rPr>
  </w:style>
  <w:style w:type="character" w:styleId="810" w:customStyle="1">
    <w:name w:val="Символ сноски"/>
    <w:uiPriority w:val="99"/>
    <w:unhideWhenUsed/>
    <w:qFormat/>
    <w:rPr>
      <w:vertAlign w:val="superscript"/>
    </w:rPr>
  </w:style>
  <w:style w:type="character" w:styleId="811">
    <w:name w:val="footnote reference"/>
    <w:rPr>
      <w:vertAlign w:val="superscript"/>
    </w:rPr>
  </w:style>
  <w:style w:type="character" w:styleId="812" w:customStyle="1">
    <w:name w:val="Текст концевой сноски Знак"/>
    <w:uiPriority w:val="99"/>
    <w:qFormat/>
    <w:rPr>
      <w:sz w:val="20"/>
    </w:rPr>
  </w:style>
  <w:style w:type="character" w:styleId="813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4">
    <w:name w:val="endnote reference"/>
    <w:rPr>
      <w:vertAlign w:val="superscript"/>
    </w:rPr>
  </w:style>
  <w:style w:type="character" w:styleId="815" w:customStyle="1">
    <w:name w:val="Основной текст Знак"/>
    <w:qFormat/>
    <w:rPr>
      <w:sz w:val="28"/>
      <w:szCs w:val="28"/>
    </w:rPr>
  </w:style>
  <w:style w:type="character" w:styleId="816" w:customStyle="1">
    <w:name w:val="Основной текст с отступом 2 Знак"/>
    <w:qFormat/>
    <w:rPr>
      <w:sz w:val="28"/>
      <w:szCs w:val="28"/>
    </w:rPr>
  </w:style>
  <w:style w:type="paragraph" w:styleId="817">
    <w:name w:val="Title"/>
    <w:next w:val="818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paragraph" w:styleId="818">
    <w:name w:val="Body Text"/>
    <w:basedOn w:val="636"/>
    <w:pPr>
      <w:spacing w:after="120"/>
    </w:pPr>
    <w:rPr>
      <w:lang w:val="en-US" w:eastAsia="en-US"/>
    </w:rPr>
  </w:style>
  <w:style w:type="paragraph" w:styleId="819">
    <w:name w:val="List"/>
    <w:basedOn w:val="818"/>
  </w:style>
  <w:style w:type="paragraph" w:styleId="82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821">
    <w:name w:val="index heading"/>
    <w:basedOn w:val="817"/>
  </w:style>
  <w:style w:type="paragraph" w:styleId="822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823">
    <w:name w:val="No Spacing"/>
    <w:uiPriority w:val="1"/>
    <w:qFormat/>
    <w:rPr>
      <w:lang w:eastAsia="zh-CN"/>
    </w:rPr>
  </w:style>
  <w:style w:type="paragraph" w:styleId="824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825">
    <w:name w:val="Quote"/>
    <w:uiPriority w:val="29"/>
    <w:qFormat/>
    <w:pPr>
      <w:ind w:left="720" w:right="720"/>
    </w:pPr>
    <w:rPr>
      <w:i/>
      <w:lang w:eastAsia="zh-CN"/>
    </w:rPr>
  </w:style>
  <w:style w:type="paragraph" w:styleId="826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paragraph" w:styleId="827" w:customStyle="1">
    <w:name w:val="Колонтитул"/>
    <w:basedOn w:val="636"/>
    <w:qFormat/>
  </w:style>
  <w:style w:type="paragraph" w:styleId="828">
    <w:name w:val="Header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paragraph" w:styleId="829">
    <w:name w:val="Footer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paragraph" w:styleId="830">
    <w:name w:val="footnote text"/>
    <w:uiPriority w:val="99"/>
    <w:semiHidden/>
    <w:unhideWhenUsed/>
    <w:pPr>
      <w:spacing w:after="40"/>
    </w:pPr>
    <w:rPr>
      <w:sz w:val="18"/>
      <w:lang w:eastAsia="zh-CN"/>
    </w:rPr>
  </w:style>
  <w:style w:type="paragraph" w:styleId="831">
    <w:name w:val="endnote text"/>
    <w:uiPriority w:val="99"/>
    <w:semiHidden/>
    <w:unhideWhenUsed/>
    <w:rPr>
      <w:lang w:eastAsia="zh-CN"/>
    </w:rPr>
  </w:style>
  <w:style w:type="paragraph" w:styleId="832">
    <w:name w:val="toc 1"/>
    <w:uiPriority w:val="39"/>
    <w:unhideWhenUsed/>
    <w:pPr>
      <w:spacing w:after="57"/>
    </w:pPr>
    <w:rPr>
      <w:lang w:eastAsia="zh-CN"/>
    </w:rPr>
  </w:style>
  <w:style w:type="paragraph" w:styleId="833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4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5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6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7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8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9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0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1">
    <w:name w:val="TOC Heading"/>
    <w:uiPriority w:val="39"/>
    <w:unhideWhenUsed/>
    <w:rPr>
      <w:lang w:eastAsia="zh-CN"/>
    </w:rPr>
  </w:style>
  <w:style w:type="paragraph" w:styleId="842">
    <w:name w:val="table of figures"/>
    <w:uiPriority w:val="99"/>
    <w:unhideWhenUsed/>
    <w:qFormat/>
    <w:rPr>
      <w:lang w:eastAsia="zh-CN"/>
    </w:rPr>
  </w:style>
  <w:style w:type="paragraph" w:styleId="843">
    <w:name w:val="Balloon Text"/>
    <w:basedOn w:val="636"/>
    <w:semiHidden/>
    <w:qFormat/>
    <w:rPr>
      <w:rFonts w:ascii="Tahoma" w:hAnsi="Tahoma"/>
      <w:sz w:val="16"/>
      <w:szCs w:val="16"/>
    </w:rPr>
  </w:style>
  <w:style w:type="paragraph" w:styleId="844">
    <w:name w:val="Body Text Indent"/>
    <w:basedOn w:val="636"/>
    <w:pPr>
      <w:ind w:firstLine="708"/>
      <w:jc w:val="both"/>
    </w:pPr>
    <w:rPr>
      <w:sz w:val="24"/>
      <w:szCs w:val="24"/>
    </w:rPr>
  </w:style>
  <w:style w:type="paragraph" w:styleId="845" w:customStyle="1">
    <w:name w:val="Знак Знак Знак Знак"/>
    <w:basedOn w:val="636"/>
    <w:qFormat/>
    <w:pPr>
      <w:jc w:val="both"/>
      <w:spacing w:beforeAutospacing="1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6" w:customStyle="1">
    <w:name w:val="ConsPlusNormal"/>
    <w:qFormat/>
    <w:pPr>
      <w:ind w:firstLine="720"/>
    </w:pPr>
    <w:rPr>
      <w:rFonts w:ascii="Arial" w:hAnsi="Arial"/>
    </w:rPr>
  </w:style>
  <w:style w:type="paragraph" w:styleId="847" w:customStyle="1">
    <w:name w:val="ConsPlusTitle"/>
    <w:qFormat/>
    <w:pPr>
      <w:widowControl w:val="off"/>
    </w:pPr>
    <w:rPr>
      <w:b/>
      <w:bCs/>
      <w:sz w:val="24"/>
      <w:szCs w:val="24"/>
    </w:rPr>
  </w:style>
  <w:style w:type="paragraph" w:styleId="848" w:customStyle="1">
    <w:name w:val="ConsPlusCell"/>
    <w:qFormat/>
    <w:pPr>
      <w:widowControl w:val="off"/>
    </w:pPr>
    <w:rPr>
      <w:rFonts w:ascii="Arial" w:hAnsi="Arial"/>
    </w:rPr>
  </w:style>
  <w:style w:type="paragraph" w:styleId="849">
    <w:name w:val="Body Text Indent 2"/>
    <w:basedOn w:val="636"/>
    <w:qFormat/>
    <w:pPr>
      <w:ind w:left="283"/>
      <w:spacing w:after="120" w:line="480" w:lineRule="auto"/>
    </w:pPr>
    <w:rPr>
      <w:lang w:val="en-US" w:eastAsia="en-US"/>
    </w:rPr>
  </w:style>
  <w:style w:type="paragraph" w:styleId="850" w:customStyle="1">
    <w:name w:val="ConsPlusNonformat"/>
    <w:qFormat/>
    <w:rPr>
      <w:rFonts w:ascii="Courier New" w:hAnsi="Courier New"/>
    </w:rPr>
  </w:style>
  <w:style w:type="paragraph" w:styleId="851" w:customStyle="1">
    <w:name w:val="Обычный1"/>
    <w:qFormat/>
    <w:rPr>
      <w:rFonts w:eastAsia="Times New Roman" w:cs="Times New Roman"/>
      <w:sz w:val="24"/>
      <w:szCs w:val="24"/>
    </w:rPr>
  </w:style>
  <w:style w:type="paragraph" w:styleId="852" w:customStyle="1">
    <w:name w:val="Основной текст с отступом 21"/>
    <w:basedOn w:val="851"/>
    <w:qFormat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Обычный"/>
    <w:next w:val="825"/>
    <w:link w:val="82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4" w:customStyle="1">
    <w:name w:val="Основной текст с отступом 2"/>
    <w:basedOn w:val="826"/>
    <w:next w:val="834"/>
    <w:link w:val="836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365AED68EC0A6655463CE1D1A489055AE601029C57B406C19C50D6866798E59Dd1E3K" TargetMode="External"/><Relationship Id="rId10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1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2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3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BAC628E224D104ADC519E838DD6802799E906B6AF1B1178872109DEC959B4181D604DD937B489E61E41B1710DD178E70897D8832B865C52DA42DF8DEN3O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43</cp:revision>
  <dcterms:created xsi:type="dcterms:W3CDTF">2022-11-18T06:50:00Z</dcterms:created>
  <dcterms:modified xsi:type="dcterms:W3CDTF">2023-12-19T05:45:56Z</dcterms:modified>
</cp:coreProperties>
</file>